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72107">
      <w:pPr>
        <w:wordWrap w:val="0"/>
        <w:jc w:val="right"/>
        <w:rPr>
          <w:rFonts w:hint="eastAsia" w:ascii="仿宋_GB2312" w:eastAsia="仿宋_GB2312"/>
          <w:color w:val="000000" w:themeColor="text1"/>
          <w:sz w:val="32"/>
          <w:lang w:eastAsia="zh-CN"/>
          <w14:textFill>
            <w14:solidFill>
              <w14:schemeClr w14:val="tx1"/>
            </w14:solidFill>
          </w14:textFill>
        </w:rPr>
      </w:pPr>
    </w:p>
    <w:p w14:paraId="7A6F074A">
      <w:pPr>
        <w:wordWrap/>
        <w:jc w:val="both"/>
        <w:rPr>
          <w:rFonts w:hint="eastAsia" w:ascii="仿宋_GB2312" w:eastAsia="仿宋_GB2312"/>
          <w:color w:val="000000" w:themeColor="text1"/>
          <w:sz w:val="32"/>
          <w:lang w:eastAsia="zh-CN"/>
          <w14:textFill>
            <w14:solidFill>
              <w14:schemeClr w14:val="tx1"/>
            </w14:solidFill>
          </w14:textFill>
        </w:rPr>
      </w:pPr>
    </w:p>
    <w:p w14:paraId="5C68C9FE">
      <w:pPr>
        <w:wordWrap w:val="0"/>
        <w:jc w:val="right"/>
        <w:rPr>
          <w:rFonts w:hint="eastAsia" w:ascii="仿宋_GB2312" w:eastAsia="仿宋_GB2312"/>
          <w:color w:val="000000" w:themeColor="text1"/>
          <w:sz w:val="32"/>
          <w:lang w:eastAsia="zh-CN"/>
          <w14:textFill>
            <w14:solidFill>
              <w14:schemeClr w14:val="tx1"/>
            </w14:solidFill>
          </w14:textFill>
        </w:rPr>
      </w:pPr>
    </w:p>
    <w:p w14:paraId="567C5BB3">
      <w:pPr>
        <w:wordWrap w:val="0"/>
        <w:jc w:val="right"/>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同</w:t>
      </w:r>
      <w:r>
        <w:rPr>
          <w:rFonts w:hint="eastAsia" w:ascii="仿宋_GB2312" w:eastAsia="仿宋_GB2312"/>
          <w:color w:val="000000" w:themeColor="text1"/>
          <w:sz w:val="32"/>
          <w14:textFill>
            <w14:solidFill>
              <w14:schemeClr w14:val="tx1"/>
            </w14:solidFill>
          </w14:textFill>
        </w:rPr>
        <w:t>开</w:t>
      </w:r>
      <w:r>
        <w:rPr>
          <w:rFonts w:hint="eastAsia" w:ascii="仿宋_GB2312" w:eastAsia="仿宋_GB2312"/>
          <w:color w:val="000000" w:themeColor="text1"/>
          <w:sz w:val="32"/>
          <w:lang w:val="en-US" w:eastAsia="zh-CN"/>
          <w14:textFill>
            <w14:solidFill>
              <w14:schemeClr w14:val="tx1"/>
            </w14:solidFill>
          </w14:textFill>
        </w:rPr>
        <w:t>审批</w:t>
      </w:r>
      <w:r>
        <w:rPr>
          <w:rFonts w:hint="eastAsia" w:ascii="仿宋_GB2312" w:eastAsia="仿宋_GB2312"/>
          <w:color w:val="000000" w:themeColor="text1"/>
          <w:sz w:val="32"/>
          <w14:textFill>
            <w14:solidFill>
              <w14:schemeClr w14:val="tx1"/>
            </w14:solidFill>
          </w14:textFill>
        </w:rPr>
        <w:t>环函〔20</w:t>
      </w:r>
      <w:r>
        <w:rPr>
          <w:rFonts w:hint="eastAsia" w:ascii="仿宋_GB2312" w:eastAsia="仿宋_GB2312"/>
          <w:color w:val="000000" w:themeColor="text1"/>
          <w:sz w:val="32"/>
          <w:lang w:val="en-US" w:eastAsia="zh-CN"/>
          <w14:textFill>
            <w14:solidFill>
              <w14:schemeClr w14:val="tx1"/>
            </w14:solidFill>
          </w14:textFill>
        </w:rPr>
        <w:t>24</w:t>
      </w:r>
      <w:r>
        <w:rPr>
          <w:rFonts w:hint="eastAsia" w:ascii="仿宋_GB2312" w:eastAsia="仿宋_GB2312"/>
          <w:color w:val="000000" w:themeColor="text1"/>
          <w:sz w:val="32"/>
          <w14:textFill>
            <w14:solidFill>
              <w14:schemeClr w14:val="tx1"/>
            </w14:solidFill>
          </w14:textFill>
        </w:rPr>
        <w:t>〕</w:t>
      </w:r>
      <w:r>
        <w:rPr>
          <w:rFonts w:hint="eastAsia" w:ascii="仿宋_GB2312" w:eastAsia="仿宋_GB2312"/>
          <w:color w:val="000000" w:themeColor="text1"/>
          <w:sz w:val="32"/>
          <w:lang w:val="en-US" w:eastAsia="zh-CN"/>
          <w14:textFill>
            <w14:solidFill>
              <w14:schemeClr w14:val="tx1"/>
            </w14:solidFill>
          </w14:textFill>
        </w:rPr>
        <w:t>3</w:t>
      </w:r>
      <w:r>
        <w:rPr>
          <w:rFonts w:hint="eastAsia" w:ascii="仿宋_GB2312" w:eastAsia="仿宋_GB2312"/>
          <w:color w:val="000000" w:themeColor="text1"/>
          <w:sz w:val="32"/>
          <w14:textFill>
            <w14:solidFill>
              <w14:schemeClr w14:val="tx1"/>
            </w14:solidFill>
          </w14:textFill>
        </w:rPr>
        <w:t>号</w:t>
      </w:r>
    </w:p>
    <w:p w14:paraId="1B7A90E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rPr>
      </w:pPr>
      <w:r>
        <w:rPr>
          <w:rFonts w:hint="eastAsia" w:asciiTheme="minorEastAsia" w:hAnsiTheme="minorEastAsia" w:eastAsiaTheme="minorEastAsia" w:cstheme="minorEastAsia"/>
          <w:b/>
          <w:bCs w:val="0"/>
          <w:color w:val="2B2B2B"/>
          <w:kern w:val="0"/>
          <w:sz w:val="44"/>
          <w:szCs w:val="44"/>
        </w:rPr>
        <w:t>关于</w:t>
      </w:r>
      <w:r>
        <w:rPr>
          <w:rFonts w:hint="eastAsia" w:ascii="宋体" w:hAnsi="宋体" w:eastAsia="宋体" w:cs="宋体"/>
          <w:b/>
          <w:bCs/>
          <w:sz w:val="44"/>
          <w:szCs w:val="44"/>
        </w:rPr>
        <w:t>国药威奇达药业有限公司头孢事业部克拉</w:t>
      </w:r>
    </w:p>
    <w:p w14:paraId="12BC6F1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lang w:val="en-US" w:eastAsia="zh-CN"/>
        </w:rPr>
      </w:pPr>
      <w:r>
        <w:rPr>
          <w:rFonts w:hint="eastAsia" w:ascii="宋体" w:hAnsi="宋体" w:eastAsia="宋体" w:cs="宋体"/>
          <w:b/>
          <w:bCs/>
          <w:sz w:val="44"/>
          <w:szCs w:val="44"/>
        </w:rPr>
        <w:t>维酸钾产品产能提升项目</w:t>
      </w:r>
      <w:r>
        <w:rPr>
          <w:rFonts w:hint="eastAsia" w:asciiTheme="minorEastAsia" w:hAnsiTheme="minorEastAsia" w:eastAsiaTheme="minorEastAsia" w:cstheme="minorEastAsia"/>
          <w:b/>
          <w:bCs w:val="0"/>
          <w:sz w:val="44"/>
          <w:szCs w:val="44"/>
        </w:rPr>
        <w:t>环境影响</w:t>
      </w:r>
      <w:r>
        <w:rPr>
          <w:rFonts w:hint="eastAsia" w:asciiTheme="minorEastAsia" w:hAnsiTheme="minorEastAsia" w:eastAsiaTheme="minorEastAsia" w:cstheme="minorEastAsia"/>
          <w:b/>
          <w:bCs w:val="0"/>
          <w:color w:val="2B2B2B"/>
          <w:kern w:val="0"/>
          <w:sz w:val="44"/>
          <w:szCs w:val="44"/>
        </w:rPr>
        <w:t>报告</w:t>
      </w:r>
      <w:r>
        <w:rPr>
          <w:rFonts w:hint="eastAsia" w:asciiTheme="minorEastAsia" w:hAnsiTheme="minorEastAsia" w:eastAsiaTheme="minorEastAsia" w:cstheme="minorEastAsia"/>
          <w:b/>
          <w:bCs w:val="0"/>
          <w:color w:val="2B2B2B"/>
          <w:kern w:val="0"/>
          <w:sz w:val="44"/>
          <w:szCs w:val="44"/>
          <w:lang w:val="en-US" w:eastAsia="zh-CN"/>
        </w:rPr>
        <w:t>书</w:t>
      </w:r>
      <w:r>
        <w:rPr>
          <w:rFonts w:hint="eastAsia" w:asciiTheme="minorEastAsia" w:hAnsiTheme="minorEastAsia" w:eastAsiaTheme="minorEastAsia" w:cstheme="minorEastAsia"/>
          <w:b/>
          <w:bCs w:val="0"/>
          <w:color w:val="2B2B2B"/>
          <w:kern w:val="0"/>
          <w:sz w:val="44"/>
          <w:szCs w:val="44"/>
        </w:rPr>
        <w:t>的批复</w:t>
      </w:r>
    </w:p>
    <w:p w14:paraId="31D2A005">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eastAsia" w:ascii="仿宋" w:hAnsi="仿宋" w:eastAsia="仿宋" w:cs="仿宋"/>
          <w:b w:val="0"/>
          <w:bCs/>
          <w:sz w:val="32"/>
          <w:szCs w:val="32"/>
        </w:rPr>
      </w:pPr>
    </w:p>
    <w:p w14:paraId="721A6D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国药集团威奇达药业有限公司</w:t>
      </w:r>
      <w:r>
        <w:rPr>
          <w:rFonts w:hint="eastAsia" w:ascii="仿宋" w:hAnsi="仿宋" w:eastAsia="仿宋" w:cs="仿宋"/>
          <w:sz w:val="32"/>
          <w:szCs w:val="32"/>
        </w:rPr>
        <w:t>：</w:t>
      </w:r>
    </w:p>
    <w:p w14:paraId="5ECD01C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你公司报送的《国药威奇达药业有限公司头孢事业部克拉维酸钾产品产能提升项目环境影响评价报告</w:t>
      </w:r>
      <w:r>
        <w:rPr>
          <w:rFonts w:hint="eastAsia" w:ascii="仿宋" w:hAnsi="仿宋" w:eastAsia="仿宋" w:cs="仿宋"/>
          <w:sz w:val="32"/>
          <w:szCs w:val="32"/>
          <w:lang w:val="en-US" w:eastAsia="zh-CN"/>
        </w:rPr>
        <w:t>书</w:t>
      </w:r>
      <w:r>
        <w:rPr>
          <w:rFonts w:hint="eastAsia" w:ascii="仿宋" w:hAnsi="仿宋" w:eastAsia="仿宋" w:cs="仿宋"/>
          <w:sz w:val="32"/>
          <w:szCs w:val="32"/>
        </w:rPr>
        <w:t>》（以下简称</w:t>
      </w:r>
      <w:r>
        <w:rPr>
          <w:rFonts w:hint="eastAsia" w:ascii="仿宋" w:hAnsi="仿宋" w:eastAsia="仿宋" w:cs="仿宋"/>
          <w:sz w:val="32"/>
          <w:szCs w:val="32"/>
          <w:lang w:eastAsia="zh-CN"/>
        </w:rPr>
        <w:t>“</w:t>
      </w:r>
      <w:r>
        <w:rPr>
          <w:rFonts w:hint="eastAsia" w:ascii="仿宋" w:hAnsi="仿宋" w:eastAsia="仿宋" w:cs="仿宋"/>
          <w:sz w:val="32"/>
          <w:szCs w:val="32"/>
        </w:rPr>
        <w:t>报告</w:t>
      </w:r>
      <w:r>
        <w:rPr>
          <w:rFonts w:hint="eastAsia" w:ascii="仿宋" w:hAnsi="仿宋" w:eastAsia="仿宋" w:cs="仿宋"/>
          <w:sz w:val="32"/>
          <w:szCs w:val="32"/>
          <w:lang w:val="en-US" w:eastAsia="zh-CN"/>
        </w:rPr>
        <w:t>书</w:t>
      </w:r>
      <w:r>
        <w:rPr>
          <w:rFonts w:hint="eastAsia" w:ascii="仿宋" w:hAnsi="仿宋" w:eastAsia="仿宋" w:cs="仿宋"/>
          <w:sz w:val="32"/>
          <w:szCs w:val="32"/>
          <w:lang w:eastAsia="zh-CN"/>
        </w:rPr>
        <w:t>”</w:t>
      </w:r>
      <w:r>
        <w:rPr>
          <w:rFonts w:hint="eastAsia" w:ascii="仿宋" w:hAnsi="仿宋" w:eastAsia="仿宋" w:cs="仿宋"/>
          <w:sz w:val="32"/>
          <w:szCs w:val="32"/>
        </w:rPr>
        <w:t>）收悉，经研究，批复如下：</w:t>
      </w:r>
    </w:p>
    <w:p w14:paraId="18425AF2">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国药威奇达药业有限公司头孢事业部克拉维酸钾产品产能提升项目位于大同经</w:t>
      </w:r>
      <w:r>
        <w:rPr>
          <w:rFonts w:hint="eastAsia" w:ascii="仿宋" w:hAnsi="仿宋" w:eastAsia="仿宋" w:cs="仿宋"/>
          <w:sz w:val="32"/>
          <w:szCs w:val="32"/>
          <w:lang w:val="en-US" w:eastAsia="zh-CN"/>
        </w:rPr>
        <w:t>济技术</w:t>
      </w:r>
      <w:r>
        <w:rPr>
          <w:rFonts w:hint="eastAsia" w:ascii="仿宋" w:hAnsi="仿宋" w:eastAsia="仿宋" w:cs="仿宋"/>
          <w:sz w:val="32"/>
          <w:szCs w:val="32"/>
        </w:rPr>
        <w:t>开</w:t>
      </w:r>
      <w:r>
        <w:rPr>
          <w:rFonts w:hint="eastAsia" w:ascii="仿宋" w:hAnsi="仿宋" w:eastAsia="仿宋" w:cs="仿宋"/>
          <w:sz w:val="32"/>
          <w:szCs w:val="32"/>
          <w:lang w:val="en-US" w:eastAsia="zh-CN"/>
        </w:rPr>
        <w:t>发</w:t>
      </w:r>
      <w:r>
        <w:rPr>
          <w:rFonts w:hint="eastAsia" w:ascii="仿宋" w:hAnsi="仿宋" w:eastAsia="仿宋" w:cs="仿宋"/>
          <w:sz w:val="32"/>
          <w:szCs w:val="32"/>
        </w:rPr>
        <w:t>区</w:t>
      </w:r>
      <w:r>
        <w:rPr>
          <w:rFonts w:hint="eastAsia" w:ascii="仿宋" w:hAnsi="仿宋" w:eastAsia="仿宋" w:cs="仿宋"/>
          <w:sz w:val="32"/>
          <w:szCs w:val="32"/>
          <w:lang w:val="en-US" w:eastAsia="zh-CN"/>
        </w:rPr>
        <w:t>医药产业园</w:t>
      </w:r>
      <w:r>
        <w:rPr>
          <w:rFonts w:hint="eastAsia" w:ascii="仿宋" w:hAnsi="仿宋" w:eastAsia="仿宋" w:cs="仿宋"/>
          <w:sz w:val="32"/>
          <w:szCs w:val="32"/>
          <w:lang w:eastAsia="zh-CN"/>
        </w:rPr>
        <w:t>。</w:t>
      </w:r>
      <w:r>
        <w:rPr>
          <w:rFonts w:hint="eastAsia" w:ascii="仿宋" w:hAnsi="仿宋" w:eastAsia="仿宋" w:cs="仿宋"/>
          <w:sz w:val="32"/>
          <w:szCs w:val="32"/>
        </w:rPr>
        <w:t>大同经济技术开发区行政审批</w:t>
      </w:r>
      <w:r>
        <w:rPr>
          <w:rFonts w:hint="eastAsia" w:ascii="仿宋" w:hAnsi="仿宋" w:eastAsia="仿宋" w:cs="仿宋"/>
          <w:sz w:val="32"/>
          <w:szCs w:val="32"/>
          <w:lang w:val="en-US" w:eastAsia="zh-CN"/>
        </w:rPr>
        <w:t>服务管理</w:t>
      </w:r>
      <w:r>
        <w:rPr>
          <w:rFonts w:hint="eastAsia" w:ascii="仿宋" w:hAnsi="仿宋" w:eastAsia="仿宋" w:cs="仿宋"/>
          <w:sz w:val="32"/>
          <w:szCs w:val="32"/>
        </w:rPr>
        <w:t>局对</w:t>
      </w:r>
      <w:r>
        <w:rPr>
          <w:rFonts w:hint="eastAsia" w:ascii="仿宋" w:hAnsi="仿宋" w:eastAsia="仿宋" w:cs="仿宋"/>
          <w:sz w:val="32"/>
          <w:szCs w:val="32"/>
          <w:lang w:val="en-US" w:eastAsia="zh-CN"/>
        </w:rPr>
        <w:t>该</w:t>
      </w:r>
      <w:r>
        <w:rPr>
          <w:rFonts w:hint="eastAsia" w:ascii="仿宋" w:hAnsi="仿宋" w:eastAsia="仿宋" w:cs="仿宋"/>
          <w:sz w:val="32"/>
          <w:szCs w:val="32"/>
        </w:rPr>
        <w:t>项目进行了备案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项目代码为</w:t>
      </w:r>
      <w:r>
        <w:rPr>
          <w:rFonts w:hint="eastAsia" w:ascii="仿宋" w:hAnsi="仿宋" w:eastAsia="仿宋" w:cs="仿宋"/>
          <w:sz w:val="32"/>
          <w:szCs w:val="32"/>
        </w:rPr>
        <w:t>2309-140251-89-02-840469</w:t>
      </w:r>
      <w:r>
        <w:rPr>
          <w:rFonts w:hint="eastAsia" w:ascii="仿宋" w:hAnsi="仿宋" w:eastAsia="仿宋" w:cs="仿宋"/>
          <w:sz w:val="32"/>
          <w:szCs w:val="32"/>
          <w:lang w:eastAsia="zh-CN"/>
        </w:rPr>
        <w:t>。</w:t>
      </w:r>
      <w:r>
        <w:rPr>
          <w:rFonts w:hint="eastAsia" w:ascii="仿宋" w:hAnsi="仿宋" w:eastAsia="仿宋" w:cs="仿宋"/>
          <w:sz w:val="32"/>
          <w:szCs w:val="32"/>
        </w:rPr>
        <w:t>项目总投资</w:t>
      </w:r>
      <w:r>
        <w:rPr>
          <w:rFonts w:hint="eastAsia" w:ascii="仿宋" w:hAnsi="仿宋" w:eastAsia="仿宋" w:cs="仿宋"/>
          <w:sz w:val="32"/>
          <w:szCs w:val="32"/>
          <w:lang w:val="en-US" w:eastAsia="zh-CN"/>
        </w:rPr>
        <w:t>3170.58</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其中环保投资32万元。</w:t>
      </w:r>
      <w:r>
        <w:rPr>
          <w:rFonts w:hint="eastAsia" w:ascii="仿宋" w:hAnsi="仿宋" w:eastAsia="仿宋" w:cs="仿宋"/>
          <w:sz w:val="32"/>
          <w:szCs w:val="32"/>
          <w:lang w:val="en-US" w:eastAsia="zh-CN"/>
        </w:rPr>
        <w:t>主要建设内容及规模：</w:t>
      </w:r>
      <w:r>
        <w:rPr>
          <w:rFonts w:hint="eastAsia" w:ascii="仿宋" w:hAnsi="仿宋" w:eastAsia="仿宋" w:cs="仿宋"/>
          <w:sz w:val="32"/>
          <w:szCs w:val="32"/>
        </w:rPr>
        <w:t>对克拉维酸钾生产线进行改造，升级原有的 4 套微滤膜系统及新增 6 套微滤系统、1 套</w:t>
      </w:r>
      <w:r>
        <w:rPr>
          <w:rFonts w:hint="eastAsia" w:ascii="仿宋" w:hAnsi="仿宋" w:eastAsia="仿宋" w:cs="仿宋"/>
          <w:sz w:val="32"/>
          <w:szCs w:val="32"/>
        </w:rPr>
        <w:t>超滤系统、1 套纳滤系统、2 台拉袋式刮刀下卸料离心机、3 台换热器等设备设施。改造完成后，新增克拉维酸钾混粉 480 吨/年。</w:t>
      </w:r>
      <w:r>
        <w:rPr>
          <w:rFonts w:hint="eastAsia" w:ascii="仿宋" w:hAnsi="仿宋" w:eastAsia="仿宋" w:cs="仿宋"/>
          <w:sz w:val="32"/>
          <w:szCs w:val="32"/>
          <w:lang w:val="en-US" w:eastAsia="zh-CN"/>
        </w:rPr>
        <w:t>在严格落实“报告书”提出的各项环境保护对策措施的情况下，做到污染物达标排放，满足污染物排放总量控制指标的前提下，我局原则同意该项目按专家评审意见修改后的“报告书”及评估报告所确认的项目性质、规模、地点、采取的生产工艺、污染防治措施进行建设。</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w:t>
      </w:r>
      <w:r>
        <w:rPr>
          <w:rFonts w:hint="eastAsia" w:ascii="仿宋" w:hAnsi="仿宋" w:eastAsia="仿宋" w:cs="仿宋"/>
          <w:sz w:val="32"/>
          <w:szCs w:val="32"/>
          <w:lang w:val="en-US" w:eastAsia="zh-CN"/>
        </w:rPr>
        <w:t>在</w:t>
      </w:r>
      <w:r>
        <w:rPr>
          <w:rFonts w:hint="eastAsia" w:ascii="仿宋" w:hAnsi="仿宋" w:eastAsia="仿宋" w:cs="仿宋"/>
          <w:sz w:val="32"/>
          <w:szCs w:val="32"/>
        </w:rPr>
        <w:t>项目设计、建设和运行管理中</w:t>
      </w:r>
      <w:r>
        <w:rPr>
          <w:rFonts w:hint="eastAsia" w:ascii="仿宋" w:hAnsi="仿宋" w:eastAsia="仿宋" w:cs="仿宋"/>
          <w:sz w:val="32"/>
          <w:szCs w:val="32"/>
          <w:lang w:val="en-US" w:eastAsia="zh-CN"/>
        </w:rPr>
        <w:t>要</w:t>
      </w:r>
      <w:r>
        <w:rPr>
          <w:rFonts w:hint="eastAsia" w:ascii="仿宋" w:hAnsi="仿宋" w:eastAsia="仿宋" w:cs="仿宋"/>
          <w:sz w:val="32"/>
          <w:szCs w:val="32"/>
        </w:rPr>
        <w:t>重点做好以下工作：</w:t>
      </w:r>
    </w:p>
    <w:p w14:paraId="6D132A6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认真做好施工期环境保护工作，加强环境管理，落实</w:t>
      </w:r>
      <w:r>
        <w:rPr>
          <w:rFonts w:hint="eastAsia" w:ascii="仿宋" w:hAnsi="仿宋" w:eastAsia="仿宋" w:cs="仿宋"/>
          <w:sz w:val="32"/>
          <w:szCs w:val="32"/>
        </w:rPr>
        <w:t>“报告</w:t>
      </w:r>
      <w:r>
        <w:rPr>
          <w:rFonts w:hint="eastAsia" w:ascii="仿宋" w:hAnsi="仿宋" w:eastAsia="仿宋" w:cs="仿宋"/>
          <w:sz w:val="32"/>
          <w:szCs w:val="32"/>
          <w:lang w:val="en-US" w:eastAsia="zh-CN"/>
        </w:rPr>
        <w:t>书</w:t>
      </w:r>
      <w:r>
        <w:rPr>
          <w:rFonts w:hint="eastAsia" w:ascii="仿宋" w:hAnsi="仿宋" w:eastAsia="仿宋" w:cs="仿宋"/>
          <w:sz w:val="32"/>
          <w:szCs w:val="32"/>
        </w:rPr>
        <w:t>”</w:t>
      </w:r>
      <w:r>
        <w:rPr>
          <w:rFonts w:hint="eastAsia" w:ascii="仿宋" w:hAnsi="仿宋" w:eastAsia="仿宋" w:cs="仿宋"/>
          <w:sz w:val="32"/>
          <w:szCs w:val="32"/>
          <w:lang w:eastAsia="zh-CN"/>
        </w:rPr>
        <w:t>提出的各项污染防治措施，降低对周边环境的影响。</w:t>
      </w:r>
    </w:p>
    <w:p w14:paraId="6E05A80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2）大气污染治理措施。</w:t>
      </w:r>
      <w:bookmarkStart w:id="0" w:name="_Hlk160981906"/>
      <w:r>
        <w:rPr>
          <w:rFonts w:hint="eastAsia" w:ascii="仿宋" w:hAnsi="仿宋" w:eastAsia="仿宋" w:cs="仿宋"/>
          <w:sz w:val="32"/>
          <w:szCs w:val="32"/>
        </w:rPr>
        <w:t>发酵罐消毒废气经蓄热式催化燃烧后与发酵罐废气一并经“旋风分离+碱洗+水洗”处理后经1 根 30m高的排气筒排放；发酵二车间废气分类收集后分别经过碱吸收+水洗，碱吸收+催化燃烧+碱洗+水洗，双碱洗处理后分别经1 根 30m高的排气筒排放；提炼和口服车间废气均采用冷凝+树脂吸附处理后分别经1 根 30m高的排气筒排放。</w:t>
      </w:r>
      <w:bookmarkEnd w:id="0"/>
      <w:r>
        <w:rPr>
          <w:rFonts w:hint="eastAsia" w:ascii="仿宋" w:hAnsi="仿宋" w:eastAsia="仿宋" w:cs="仿宋"/>
          <w:sz w:val="32"/>
          <w:szCs w:val="32"/>
        </w:rPr>
        <w:t>工艺废气中颗粒物、NMHC、TVOC 执行《制药工业大气污染物排放标准》（GB 37823-2019）表 2 大气污染物特别排放限值；燃烧装置废气中 SO2、NOx 执行《制药工业大气污染物排放标准》（GB 37823-2019）表 3 限值；厂区内无组织排放有机废气中的污染物执行《挥发性有机物无组织排放控制标准》（GB 37822-2019）附录 A表 A.1 厂区内 VOCs 无组织特别排放限值。</w:t>
      </w:r>
      <w:bookmarkStart w:id="1" w:name="_GoBack"/>
      <w:bookmarkEnd w:id="1"/>
    </w:p>
    <w:p w14:paraId="172CE7A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（3）水污染治理措施。</w:t>
      </w:r>
      <w:r>
        <w:rPr>
          <w:rFonts w:hint="eastAsia" w:ascii="仿宋" w:hAnsi="仿宋" w:eastAsia="仿宋" w:cs="仿宋"/>
          <w:sz w:val="32"/>
          <w:szCs w:val="32"/>
        </w:rPr>
        <w:t>首先根据废水水质不同，将高浓废水和低浓废水分别收集，收集后的高浓废水采取芬顿氧化方式进行单独处理</w:t>
      </w:r>
      <w:r>
        <w:rPr>
          <w:rFonts w:hint="eastAsia" w:ascii="仿宋" w:hAnsi="仿宋" w:eastAsia="仿宋" w:cs="仿宋"/>
          <w:sz w:val="32"/>
          <w:szCs w:val="32"/>
        </w:rPr>
        <w:t>，处理后的高浓废水与低浓废水混合，进入厂区污水处理站</w:t>
      </w:r>
      <w:r>
        <w:rPr>
          <w:rFonts w:hint="eastAsia" w:ascii="仿宋" w:hAnsi="仿宋" w:eastAsia="仿宋" w:cs="仿宋"/>
          <w:sz w:val="32"/>
          <w:szCs w:val="32"/>
          <w:lang w:eastAsia="zh-CN"/>
        </w:rPr>
        <w:t>，</w:t>
      </w:r>
      <w:r>
        <w:rPr>
          <w:rFonts w:hint="eastAsia" w:ascii="仿宋" w:hAnsi="仿宋" w:eastAsia="仿宋" w:cs="仿宋"/>
          <w:sz w:val="32"/>
          <w:szCs w:val="32"/>
        </w:rPr>
        <w:t>采取“预处理+生物处理（厌氧+一级好氧+缺氧水解+二级好氧工艺）+后处理”的处理方式</w:t>
      </w:r>
      <w:r>
        <w:rPr>
          <w:rFonts w:hint="eastAsia" w:ascii="仿宋" w:hAnsi="仿宋" w:eastAsia="仿宋" w:cs="仿宋"/>
          <w:sz w:val="32"/>
          <w:szCs w:val="32"/>
          <w:lang w:eastAsia="zh-CN"/>
        </w:rPr>
        <w:t>，</w:t>
      </w:r>
      <w:r>
        <w:rPr>
          <w:rFonts w:hint="eastAsia" w:ascii="仿宋" w:hAnsi="仿宋" w:eastAsia="仿宋" w:cs="仿宋"/>
          <w:sz w:val="32"/>
          <w:szCs w:val="32"/>
        </w:rPr>
        <w:t>处理后的</w:t>
      </w:r>
      <w:r>
        <w:rPr>
          <w:rFonts w:hint="eastAsia" w:ascii="仿宋" w:hAnsi="仿宋" w:eastAsia="仿宋" w:cs="仿宋"/>
          <w:sz w:val="32"/>
          <w:szCs w:val="32"/>
          <w:lang w:val="en-US" w:eastAsia="zh-CN"/>
        </w:rPr>
        <w:t>废</w:t>
      </w:r>
      <w:r>
        <w:rPr>
          <w:rFonts w:hint="eastAsia" w:ascii="仿宋" w:hAnsi="仿宋" w:eastAsia="仿宋" w:cs="仿宋"/>
          <w:sz w:val="32"/>
          <w:szCs w:val="32"/>
        </w:rPr>
        <w:t>水进入到大同市御东污水处理有限责任公司进一步处理。</w:t>
      </w:r>
      <w:r>
        <w:rPr>
          <w:rFonts w:hint="eastAsia" w:ascii="仿宋" w:hAnsi="仿宋" w:eastAsia="仿宋" w:cs="仿宋"/>
          <w:sz w:val="32"/>
          <w:szCs w:val="32"/>
          <w:lang w:val="en-US" w:eastAsia="zh-CN"/>
        </w:rPr>
        <w:t>废水</w:t>
      </w:r>
      <w:r>
        <w:rPr>
          <w:rFonts w:hint="eastAsia" w:ascii="仿宋" w:hAnsi="仿宋" w:eastAsia="仿宋" w:cs="仿宋"/>
          <w:sz w:val="32"/>
          <w:szCs w:val="32"/>
        </w:rPr>
        <w:t>排</w:t>
      </w:r>
      <w:r>
        <w:rPr>
          <w:rFonts w:hint="eastAsia" w:ascii="仿宋" w:hAnsi="仿宋" w:eastAsia="仿宋" w:cs="仿宋"/>
          <w:sz w:val="32"/>
          <w:szCs w:val="32"/>
          <w:lang w:val="en-US" w:eastAsia="zh-CN"/>
        </w:rPr>
        <w:t>水</w:t>
      </w:r>
      <w:r>
        <w:rPr>
          <w:rFonts w:hint="eastAsia" w:ascii="仿宋" w:hAnsi="仿宋" w:eastAsia="仿宋" w:cs="仿宋"/>
          <w:sz w:val="32"/>
          <w:szCs w:val="32"/>
        </w:rPr>
        <w:t>水质应满足</w:t>
      </w:r>
      <w:r>
        <w:rPr>
          <w:rFonts w:hint="eastAsia" w:ascii="仿宋" w:hAnsi="仿宋" w:eastAsia="仿宋" w:cs="仿宋"/>
          <w:sz w:val="32"/>
          <w:szCs w:val="32"/>
          <w:lang w:val="en-US" w:eastAsia="zh-CN"/>
        </w:rPr>
        <w:t>与大同市御东污水处理有限责任公司签订的污水处理协议要求。</w:t>
      </w:r>
      <w:r>
        <w:rPr>
          <w:rFonts w:hint="eastAsia" w:ascii="仿宋" w:hAnsi="仿宋" w:eastAsia="仿宋" w:cs="仿宋"/>
          <w:sz w:val="32"/>
          <w:szCs w:val="32"/>
        </w:rPr>
        <w:t>严格落实《报告书》提出的防渗分区及防渗要求，建立地下水监控体系，完善监测制度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防止地下水、土壤环境污染。</w:t>
      </w:r>
    </w:p>
    <w:p w14:paraId="011DD0E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（4）固体废弃物污染治理措施。</w:t>
      </w:r>
      <w:r>
        <w:rPr>
          <w:rFonts w:hint="eastAsia" w:ascii="仿宋" w:hAnsi="仿宋" w:eastAsia="仿宋" w:cs="仿宋"/>
          <w:sz w:val="32"/>
          <w:szCs w:val="32"/>
        </w:rPr>
        <w:t>废菌丝委托山西绿福园农业开发有限公司处置；蒸馏釜残、废活性炭等危险废物委托有资质单位处置或在厂内危险废物焚烧系统验收并正常运行后送至焚烧炉焚烧。废包装材料暂存</w:t>
      </w:r>
      <w:r>
        <w:rPr>
          <w:rFonts w:hint="eastAsia" w:ascii="仿宋" w:hAnsi="仿宋" w:eastAsia="仿宋" w:cs="仿宋"/>
          <w:sz w:val="32"/>
          <w:szCs w:val="32"/>
          <w:lang w:val="en-US" w:eastAsia="zh-CN"/>
        </w:rPr>
        <w:t>于</w:t>
      </w:r>
      <w:r>
        <w:rPr>
          <w:rFonts w:hint="eastAsia" w:ascii="仿宋" w:hAnsi="仿宋" w:eastAsia="仿宋" w:cs="仿宋"/>
          <w:sz w:val="32"/>
          <w:szCs w:val="32"/>
        </w:rPr>
        <w:t>一般工业固废库外售</w:t>
      </w:r>
      <w:r>
        <w:rPr>
          <w:rFonts w:hint="eastAsia" w:ascii="仿宋" w:hAnsi="仿宋" w:eastAsia="仿宋" w:cs="仿宋"/>
          <w:sz w:val="32"/>
          <w:szCs w:val="32"/>
          <w:lang w:eastAsia="zh-CN"/>
        </w:rPr>
        <w:t>。一般工业固体废物执行《一般工业固体废物贮存和填埋污染控制标准》（GB18599-2020）；危险废物执行《危险废物贮存污染控制标准》（GB18597-2001）及修改单</w:t>
      </w:r>
      <w:r>
        <w:rPr>
          <w:rFonts w:hint="eastAsia" w:ascii="仿宋" w:hAnsi="仿宋" w:eastAsia="仿宋" w:cs="仿宋"/>
          <w:sz w:val="32"/>
          <w:szCs w:val="32"/>
          <w:lang w:val="en-US" w:eastAsia="zh-CN"/>
        </w:rPr>
        <w:t>要求</w:t>
      </w:r>
      <w:r>
        <w:rPr>
          <w:rFonts w:hint="eastAsia" w:ascii="仿宋" w:hAnsi="仿宋" w:eastAsia="仿宋" w:cs="仿宋"/>
          <w:sz w:val="32"/>
          <w:szCs w:val="32"/>
          <w:lang w:eastAsia="zh-CN"/>
        </w:rPr>
        <w:t>。</w:t>
      </w:r>
    </w:p>
    <w:p w14:paraId="27F719D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（5）噪声污染治理措施。选用低噪声设备，合理布局；对主要噪声源采取基础减振、隔声、消声等措施，</w:t>
      </w:r>
      <w:r>
        <w:rPr>
          <w:rFonts w:hint="eastAsia" w:ascii="仿宋" w:hAnsi="仿宋" w:eastAsia="仿宋" w:cs="仿宋"/>
          <w:sz w:val="32"/>
          <w:szCs w:val="32"/>
        </w:rPr>
        <w:t>利用绿化带降低噪声，减少噪声对周围环境的影响。</w:t>
      </w:r>
      <w:r>
        <w:rPr>
          <w:rFonts w:hint="eastAsia" w:ascii="仿宋" w:hAnsi="仿宋" w:eastAsia="仿宋" w:cs="仿宋"/>
          <w:sz w:val="32"/>
          <w:szCs w:val="32"/>
          <w:lang w:val="en-US" w:eastAsia="zh-CN"/>
        </w:rPr>
        <w:t>确保厂界噪声满足《工业企业厂界环境噪声排放标准》（GB12348-2008）中的2类标准要求。</w:t>
      </w:r>
    </w:p>
    <w:p w14:paraId="7A5A570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三、严格落实“报告书”提出的环境管理和环境监测计划，加强区域环境质量的监测。</w:t>
      </w:r>
      <w:r>
        <w:rPr>
          <w:rFonts w:hint="eastAsia" w:ascii="仿宋" w:hAnsi="仿宋" w:eastAsia="仿宋" w:cs="仿宋"/>
          <w:sz w:val="32"/>
          <w:szCs w:val="32"/>
        </w:rPr>
        <w:t>制定环境保护</w:t>
      </w:r>
      <w:r>
        <w:rPr>
          <w:rFonts w:hint="eastAsia" w:ascii="仿宋" w:hAnsi="仿宋" w:eastAsia="仿宋" w:cs="仿宋"/>
          <w:sz w:val="32"/>
          <w:szCs w:val="32"/>
          <w:lang w:val="en-US" w:eastAsia="zh-CN"/>
        </w:rPr>
        <w:t>相关</w:t>
      </w:r>
      <w:r>
        <w:rPr>
          <w:rFonts w:hint="eastAsia" w:ascii="仿宋" w:hAnsi="仿宋" w:eastAsia="仿宋" w:cs="仿宋"/>
          <w:sz w:val="32"/>
          <w:szCs w:val="32"/>
        </w:rPr>
        <w:t>制度和防止污染事故应急措施</w:t>
      </w:r>
      <w:r>
        <w:rPr>
          <w:rFonts w:hint="eastAsia" w:ascii="仿宋" w:hAnsi="仿宋" w:eastAsia="仿宋" w:cs="仿宋"/>
          <w:sz w:val="32"/>
          <w:szCs w:val="32"/>
          <w:lang w:eastAsia="zh-CN"/>
        </w:rPr>
        <w:t>，</w:t>
      </w:r>
      <w:r>
        <w:rPr>
          <w:rFonts w:hint="eastAsia" w:ascii="仿宋" w:hAnsi="仿宋" w:eastAsia="仿宋" w:cs="仿宋"/>
          <w:sz w:val="32"/>
          <w:szCs w:val="32"/>
        </w:rPr>
        <w:t>制定规范有效的突发环境事件应急预案并加以落实</w:t>
      </w:r>
      <w:r>
        <w:rPr>
          <w:rFonts w:hint="eastAsia" w:ascii="仿宋" w:hAnsi="仿宋" w:eastAsia="仿宋" w:cs="仿宋"/>
          <w:sz w:val="32"/>
          <w:szCs w:val="32"/>
          <w:lang w:eastAsia="zh-CN"/>
        </w:rPr>
        <w:t>，</w:t>
      </w:r>
      <w:r>
        <w:rPr>
          <w:rFonts w:hint="eastAsia" w:ascii="仿宋" w:hAnsi="仿宋" w:eastAsia="仿宋" w:cs="仿宋"/>
          <w:sz w:val="32"/>
          <w:szCs w:val="32"/>
          <w:lang w:val="zh-CN"/>
        </w:rPr>
        <w:t>确保环境风险降至最低。</w:t>
      </w:r>
    </w:p>
    <w:p w14:paraId="3437A4F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、建立健全项目信息公开机制，按照《建设项目环境影响评价信息公开机制方案》等要求，及时、如实向社会公开项目相关信息，并主动接受社会监督。</w:t>
      </w:r>
    </w:p>
    <w:p w14:paraId="12F6204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、应将以上意见和“</w:t>
      </w:r>
      <w:r>
        <w:rPr>
          <w:rFonts w:hint="eastAsia" w:ascii="仿宋" w:hAnsi="仿宋" w:eastAsia="仿宋" w:cs="仿宋"/>
          <w:sz w:val="32"/>
          <w:szCs w:val="32"/>
          <w:lang w:eastAsia="zh-CN"/>
        </w:rPr>
        <w:t>报告</w:t>
      </w:r>
      <w:r>
        <w:rPr>
          <w:rFonts w:hint="eastAsia" w:ascii="仿宋" w:hAnsi="仿宋" w:eastAsia="仿宋" w:cs="仿宋"/>
          <w:sz w:val="32"/>
          <w:szCs w:val="32"/>
          <w:lang w:val="en-US" w:eastAsia="zh-CN"/>
        </w:rPr>
        <w:t>书</w:t>
      </w:r>
      <w:r>
        <w:rPr>
          <w:rFonts w:hint="eastAsia" w:ascii="仿宋" w:hAnsi="仿宋" w:eastAsia="仿宋" w:cs="仿宋"/>
          <w:sz w:val="32"/>
          <w:szCs w:val="32"/>
        </w:rPr>
        <w:t>”规定的保护措施落实到设计与施工中。严格执行环境保护“三同时”制度</w:t>
      </w:r>
      <w:r>
        <w:rPr>
          <w:rFonts w:hint="eastAsia" w:ascii="仿宋" w:hAnsi="仿宋" w:eastAsia="仿宋" w:cs="仿宋"/>
          <w:sz w:val="32"/>
          <w:szCs w:val="32"/>
          <w:lang w:eastAsia="zh-CN"/>
        </w:rPr>
        <w:t>，</w:t>
      </w:r>
      <w:r>
        <w:rPr>
          <w:rFonts w:hint="eastAsia" w:ascii="仿宋" w:hAnsi="仿宋" w:eastAsia="仿宋" w:cs="仿宋"/>
          <w:sz w:val="32"/>
          <w:szCs w:val="32"/>
        </w:rPr>
        <w:t>按照国家排污许可有关管理规定，申请排污许可证，按证排污；须按照国家规定的标准和程序实施竣工环境保护验收，验收合格后方可投入生产或者使用；如项目的性质、规模、地点、工艺或者防治污染、防止生态破坏的措施发生重大变动的，应当重新报批建设项目环境影响评价文件。</w:t>
      </w:r>
    </w:p>
    <w:p w14:paraId="1F5CBF2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六</w:t>
      </w:r>
      <w:r>
        <w:rPr>
          <w:rFonts w:hint="eastAsia" w:ascii="仿宋" w:hAnsi="仿宋" w:eastAsia="仿宋" w:cs="仿宋"/>
          <w:sz w:val="32"/>
          <w:szCs w:val="32"/>
        </w:rPr>
        <w:t>、</w:t>
      </w:r>
      <w:r>
        <w:rPr>
          <w:rFonts w:hint="eastAsia" w:ascii="仿宋" w:hAnsi="仿宋" w:eastAsia="仿宋" w:cs="仿宋"/>
          <w:sz w:val="32"/>
          <w:szCs w:val="32"/>
          <w:lang w:val="en-US" w:eastAsia="zh-CN"/>
        </w:rPr>
        <w:t>大同市生态环境局开发区分局</w:t>
      </w:r>
      <w:r>
        <w:rPr>
          <w:rFonts w:hint="eastAsia" w:ascii="仿宋" w:hAnsi="仿宋" w:eastAsia="仿宋" w:cs="仿宋"/>
          <w:sz w:val="32"/>
          <w:szCs w:val="32"/>
        </w:rPr>
        <w:t>负责本项目的日常监督、管理工作。</w:t>
      </w:r>
    </w:p>
    <w:p w14:paraId="30F1F455">
      <w:pPr>
        <w:keepNext w:val="0"/>
        <w:keepLines w:val="0"/>
        <w:pageBreakBefore w:val="0"/>
        <w:widowControl w:val="0"/>
        <w:kinsoku/>
        <w:wordWrap/>
        <w:overflowPunct/>
        <w:topLinePunct w:val="0"/>
        <w:autoSpaceDE/>
        <w:autoSpaceDN/>
        <w:bidi w:val="0"/>
        <w:adjustRightInd/>
        <w:snapToGrid/>
        <w:spacing w:line="560" w:lineRule="exact"/>
        <w:ind w:left="0" w:leftChars="0" w:firstLine="2560" w:firstLineChars="800"/>
        <w:textAlignment w:val="auto"/>
        <w:rPr>
          <w:rFonts w:hint="eastAsia" w:ascii="仿宋" w:hAnsi="仿宋" w:eastAsia="仿宋" w:cs="仿宋"/>
          <w:sz w:val="32"/>
          <w:szCs w:val="32"/>
          <w:lang w:eastAsia="zh-CN"/>
        </w:rPr>
      </w:pPr>
    </w:p>
    <w:p w14:paraId="5296BA45">
      <w:pPr>
        <w:keepNext w:val="0"/>
        <w:keepLines w:val="0"/>
        <w:pageBreakBefore w:val="0"/>
        <w:widowControl w:val="0"/>
        <w:kinsoku/>
        <w:wordWrap/>
        <w:overflowPunct/>
        <w:topLinePunct w:val="0"/>
        <w:autoSpaceDE/>
        <w:autoSpaceDN/>
        <w:bidi w:val="0"/>
        <w:adjustRightInd/>
        <w:snapToGrid/>
        <w:spacing w:line="560" w:lineRule="exact"/>
        <w:ind w:left="0" w:leftChars="0" w:firstLine="2560" w:firstLineChars="800"/>
        <w:textAlignment w:val="auto"/>
        <w:rPr>
          <w:rFonts w:hint="eastAsia" w:ascii="仿宋" w:hAnsi="仿宋" w:eastAsia="仿宋" w:cs="仿宋"/>
          <w:sz w:val="32"/>
          <w:szCs w:val="32"/>
          <w:lang w:eastAsia="zh-CN"/>
        </w:rPr>
      </w:pPr>
    </w:p>
    <w:p w14:paraId="29804CBA">
      <w:pPr>
        <w:keepNext w:val="0"/>
        <w:keepLines w:val="0"/>
        <w:pageBreakBefore w:val="0"/>
        <w:widowControl w:val="0"/>
        <w:kinsoku/>
        <w:wordWrap/>
        <w:overflowPunct/>
        <w:topLinePunct w:val="0"/>
        <w:autoSpaceDE/>
        <w:autoSpaceDN/>
        <w:bidi w:val="0"/>
        <w:adjustRightInd/>
        <w:snapToGrid/>
        <w:spacing w:line="560" w:lineRule="exact"/>
        <w:ind w:left="0" w:leftChars="0" w:firstLine="2880" w:firstLineChars="9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大同经济技术开发区</w:t>
      </w:r>
      <w:r>
        <w:rPr>
          <w:rFonts w:hint="eastAsia" w:ascii="仿宋" w:hAnsi="仿宋" w:eastAsia="仿宋" w:cs="仿宋"/>
          <w:sz w:val="32"/>
          <w:szCs w:val="32"/>
          <w:lang w:val="en-US" w:eastAsia="zh-CN"/>
        </w:rPr>
        <w:t xml:space="preserve">行政审批服务管理局     </w:t>
      </w:r>
    </w:p>
    <w:p w14:paraId="0D90487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2024年7月9日</w:t>
      </w:r>
    </w:p>
    <w:p w14:paraId="579B842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p>
    <w:p w14:paraId="0A0FF63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p>
    <w:p w14:paraId="2162757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p>
    <w:p w14:paraId="751A5A9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p>
    <w:p w14:paraId="53F42D9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p>
    <w:p w14:paraId="3952A99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p>
    <w:p w14:paraId="089973A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p>
    <w:p w14:paraId="20618CE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p>
    <w:p w14:paraId="2613B7D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p>
    <w:p w14:paraId="61BF496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p>
    <w:p w14:paraId="737F30E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p>
    <w:p w14:paraId="4C53367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p>
    <w:p w14:paraId="53F885F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p>
    <w:p w14:paraId="6B9B30F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p>
    <w:p w14:paraId="690649C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p>
    <w:p w14:paraId="0FB2ACD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308610</wp:posOffset>
                </wp:positionV>
                <wp:extent cx="5958205" cy="31750"/>
                <wp:effectExtent l="0" t="4445" r="4445" b="20955"/>
                <wp:wrapNone/>
                <wp:docPr id="1" name="直接连接符 1"/>
                <wp:cNvGraphicFramePr/>
                <a:graphic xmlns:a="http://schemas.openxmlformats.org/drawingml/2006/main">
                  <a:graphicData uri="http://schemas.microsoft.com/office/word/2010/wordprocessingShape">
                    <wps:wsp>
                      <wps:cNvCnPr/>
                      <wps:spPr>
                        <a:xfrm>
                          <a:off x="875030" y="8623935"/>
                          <a:ext cx="5958205" cy="31750"/>
                        </a:xfrm>
                        <a:prstGeom prst="line">
                          <a:avLst/>
                        </a:prstGeom>
                        <a:noFill/>
                        <a:ln w="6350" cap="flat" cmpd="sng" algn="ctr">
                          <a:solidFill>
                            <a:sysClr val="windowText" lastClr="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pt;margin-top:24.3pt;height:2.5pt;width:469.15pt;z-index:251659264;mso-width-relative:page;mso-height-relative:page;" filled="f" stroked="t" coordsize="21600,21600" o:gfxdata="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5T0GNcAAAAHAQAADwAAAAAAAAABACAAAAAiAAAAZHJzL2Rv&#10;d25yZXYueG1sUEsBAhQAFAAAAAgAh07iQPbexocCAgAA4gMAAA4AAAAAAAAAAQAgAAAAJgEAAGRy&#10;cy9lMm9Eb2MueG1sUEsFBgAAAAAGAAYAWQEAAJoFAAAAAA==&#10;">
                <v:fill on="f" focussize="0,0"/>
                <v:stroke weight="0.5pt" color="#000000 [3204]" miterlimit="8" joinstyle="miter"/>
                <v:imagedata o:title=""/>
                <o:lock v:ext="edit" aspectratio="f"/>
              </v:line>
            </w:pict>
          </mc:Fallback>
        </mc:AlternateContent>
      </w:r>
    </w:p>
    <w:p w14:paraId="17B1FED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770890</wp:posOffset>
                </wp:positionV>
                <wp:extent cx="6029325" cy="38100"/>
                <wp:effectExtent l="0" t="4445" r="9525" b="14605"/>
                <wp:wrapNone/>
                <wp:docPr id="2" name="直接连接符 2"/>
                <wp:cNvGraphicFramePr/>
                <a:graphic xmlns:a="http://schemas.openxmlformats.org/drawingml/2006/main">
                  <a:graphicData uri="http://schemas.microsoft.com/office/word/2010/wordprocessingShape">
                    <wps:wsp>
                      <wps:cNvCnPr/>
                      <wps:spPr>
                        <a:xfrm>
                          <a:off x="884555" y="9233535"/>
                          <a:ext cx="6029325" cy="38100"/>
                        </a:xfrm>
                        <a:prstGeom prst="line">
                          <a:avLst/>
                        </a:prstGeom>
                        <a:noFill/>
                        <a:ln w="6350" cap="flat" cmpd="sng" algn="ctr">
                          <a:solidFill>
                            <a:sysClr val="windowText" lastClr="000000">
                              <a:lumMod val="85000"/>
                              <a:lumOff val="15000"/>
                            </a:sysClr>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5pt;margin-top:60.7pt;height:3pt;width:474.75pt;z-index:251660288;mso-width-relative:page;mso-height-relative:page;" filled="f" stroked="t" coordsize="21600,21600" o:gfxdata="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UUCI51AAAAAgB&#10;AAAPAAAAAAAAAAEAIAAAACIAAABkcnMvZG93bnJldi54bWxQSwECFAAUAAAACACHTuJA6h4+Eh8C&#10;AAAaBAAADgAAAAAAAAABACAAAAAjAQAAZHJzL2Uyb0RvYy54bWxQSwUGAAAAAAYABgBZAQAAtAUA&#10;AAAA&#10;">
                <v:fill on="f" focussize="0,0"/>
                <v:stroke weight="0.5pt" color="#262626 [2740]" miterlimit="8" joinstyle="miter"/>
                <v:imagedata o:title=""/>
                <o:lock v:ext="edit" aspectratio="f"/>
              </v:line>
            </w:pict>
          </mc:Fallback>
        </mc:AlternateContent>
      </w:r>
      <w:r>
        <w:rPr>
          <w:rFonts w:hint="eastAsia" w:ascii="仿宋" w:hAnsi="仿宋" w:eastAsia="仿宋" w:cs="仿宋"/>
          <w:sz w:val="32"/>
          <w:szCs w:val="32"/>
          <w:lang w:val="en-US" w:eastAsia="zh-CN"/>
        </w:rPr>
        <w:t>抄送：大</w:t>
      </w:r>
      <w:r>
        <w:rPr>
          <w:rFonts w:hint="eastAsia" w:ascii="仿宋" w:hAnsi="仿宋" w:eastAsia="仿宋" w:cs="仿宋"/>
          <w:sz w:val="32"/>
          <w:szCs w:val="32"/>
          <w:lang w:val="en-US" w:eastAsia="zh-CN"/>
        </w:rPr>
        <w:t>同市生态环境局开发区分局、</w:t>
      </w:r>
      <w:r>
        <w:rPr>
          <w:rFonts w:hint="eastAsia" w:ascii="仿宋" w:hAnsi="仿宋" w:eastAsia="仿宋" w:cs="仿宋"/>
          <w:sz w:val="32"/>
          <w:szCs w:val="32"/>
        </w:rPr>
        <w:t>山西青沐环保科技有限责任公司</w:t>
      </w:r>
    </w:p>
    <w:sectPr>
      <w:pgSz w:w="11906" w:h="16838"/>
      <w:pgMar w:top="1270" w:right="1293" w:bottom="1667" w:left="129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2B1156"/>
    <w:multiLevelType w:val="multilevel"/>
    <w:tmpl w:val="382B1156"/>
    <w:lvl w:ilvl="0" w:tentative="0">
      <w:start w:val="1"/>
      <w:numFmt w:val="none"/>
      <w:suff w:val="nothing"/>
      <w:lvlText w:val="第一章"/>
      <w:lvlJc w:val="left"/>
      <w:pPr>
        <w:ind w:left="0" w:firstLine="397"/>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NmE3YjQ3MjE4YzE2YmJiNGUzZDUwNTc4N2JhYzgifQ=="/>
  </w:docVars>
  <w:rsids>
    <w:rsidRoot w:val="2C90281C"/>
    <w:rsid w:val="00621C19"/>
    <w:rsid w:val="006B4EF0"/>
    <w:rsid w:val="025D59DB"/>
    <w:rsid w:val="0281296F"/>
    <w:rsid w:val="03D177E1"/>
    <w:rsid w:val="043C56EE"/>
    <w:rsid w:val="04850FDB"/>
    <w:rsid w:val="051C790C"/>
    <w:rsid w:val="05E7263A"/>
    <w:rsid w:val="07C9227E"/>
    <w:rsid w:val="08761E35"/>
    <w:rsid w:val="0A5D3F16"/>
    <w:rsid w:val="0A8A65A2"/>
    <w:rsid w:val="0B0977D5"/>
    <w:rsid w:val="0B592171"/>
    <w:rsid w:val="0D666226"/>
    <w:rsid w:val="0DB03F54"/>
    <w:rsid w:val="14BB0D3C"/>
    <w:rsid w:val="14C94ACE"/>
    <w:rsid w:val="162C249A"/>
    <w:rsid w:val="16732E22"/>
    <w:rsid w:val="168F6E32"/>
    <w:rsid w:val="18062417"/>
    <w:rsid w:val="1A835237"/>
    <w:rsid w:val="1AB9499C"/>
    <w:rsid w:val="1B2C5DD7"/>
    <w:rsid w:val="1F240CB5"/>
    <w:rsid w:val="1F457924"/>
    <w:rsid w:val="1F8B4890"/>
    <w:rsid w:val="21442F49"/>
    <w:rsid w:val="21FF1070"/>
    <w:rsid w:val="22A145FC"/>
    <w:rsid w:val="22CD2531"/>
    <w:rsid w:val="24C121EE"/>
    <w:rsid w:val="25585215"/>
    <w:rsid w:val="26FF6A0B"/>
    <w:rsid w:val="29D67050"/>
    <w:rsid w:val="2B78314D"/>
    <w:rsid w:val="2B82123D"/>
    <w:rsid w:val="2C90281C"/>
    <w:rsid w:val="2D7F56A6"/>
    <w:rsid w:val="2E690493"/>
    <w:rsid w:val="2E6E3B6C"/>
    <w:rsid w:val="30E45858"/>
    <w:rsid w:val="31A84EB5"/>
    <w:rsid w:val="32AB29E5"/>
    <w:rsid w:val="337C208F"/>
    <w:rsid w:val="33864572"/>
    <w:rsid w:val="374A2560"/>
    <w:rsid w:val="37A95DA4"/>
    <w:rsid w:val="399C04ED"/>
    <w:rsid w:val="3CD63197"/>
    <w:rsid w:val="3EC126C5"/>
    <w:rsid w:val="3F3E4AED"/>
    <w:rsid w:val="405D067C"/>
    <w:rsid w:val="43FC693C"/>
    <w:rsid w:val="443072E8"/>
    <w:rsid w:val="44423B1B"/>
    <w:rsid w:val="4605689B"/>
    <w:rsid w:val="47AF4D0E"/>
    <w:rsid w:val="4C094875"/>
    <w:rsid w:val="4C1641DB"/>
    <w:rsid w:val="4E1D31E0"/>
    <w:rsid w:val="4E402B66"/>
    <w:rsid w:val="53B45A28"/>
    <w:rsid w:val="53C65D8A"/>
    <w:rsid w:val="54AE0421"/>
    <w:rsid w:val="54D33FDA"/>
    <w:rsid w:val="55D53AE1"/>
    <w:rsid w:val="58BE0AA7"/>
    <w:rsid w:val="5D704AEA"/>
    <w:rsid w:val="5E2D414A"/>
    <w:rsid w:val="5F881C77"/>
    <w:rsid w:val="60AD6BBE"/>
    <w:rsid w:val="60C278C3"/>
    <w:rsid w:val="61002705"/>
    <w:rsid w:val="643001A7"/>
    <w:rsid w:val="64C93A93"/>
    <w:rsid w:val="64DF4A2F"/>
    <w:rsid w:val="65354C0E"/>
    <w:rsid w:val="65A70401"/>
    <w:rsid w:val="66C832A1"/>
    <w:rsid w:val="69005735"/>
    <w:rsid w:val="69056444"/>
    <w:rsid w:val="6C353D3B"/>
    <w:rsid w:val="6FE0340A"/>
    <w:rsid w:val="71E67BAB"/>
    <w:rsid w:val="738C151C"/>
    <w:rsid w:val="73C27A32"/>
    <w:rsid w:val="74275AAB"/>
    <w:rsid w:val="752C6F04"/>
    <w:rsid w:val="77143A5D"/>
    <w:rsid w:val="78063B24"/>
    <w:rsid w:val="79081668"/>
    <w:rsid w:val="7AB011BF"/>
    <w:rsid w:val="7B83645A"/>
    <w:rsid w:val="7BEB54C7"/>
    <w:rsid w:val="7CE3382C"/>
    <w:rsid w:val="7F09156C"/>
    <w:rsid w:val="7F2B28E3"/>
    <w:rsid w:val="7F6E0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widowControl/>
      <w:numPr>
        <w:ilvl w:val="3"/>
        <w:numId w:val="1"/>
      </w:numPr>
      <w:ind w:firstLineChars="0"/>
      <w:outlineLvl w:val="3"/>
    </w:pPr>
    <w:rPr>
      <w:bCs/>
      <w:color w:val="000000"/>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qFormat/>
    <w:uiPriority w:val="0"/>
    <w:pPr>
      <w:widowControl w:val="0"/>
      <w:spacing w:line="540" w:lineRule="exact"/>
      <w:jc w:val="center"/>
    </w:pPr>
    <w:rPr>
      <w:rFonts w:ascii="Times New Roman" w:hAnsi="Times New Roman" w:eastAsia="华文中宋" w:cs="Times New Roman"/>
      <w:kern w:val="2"/>
      <w:sz w:val="40"/>
      <w:szCs w:val="24"/>
      <w:lang w:val="en-US" w:eastAsia="zh-CN" w:bidi="ar-SA"/>
    </w:rPr>
  </w:style>
  <w:style w:type="paragraph" w:styleId="4">
    <w:name w:val="Body Text Indent"/>
    <w:basedOn w:val="1"/>
    <w:qFormat/>
    <w:uiPriority w:val="0"/>
    <w:pPr>
      <w:spacing w:after="120"/>
      <w:ind w:left="420" w:leftChars="200"/>
    </w:pPr>
  </w:style>
  <w:style w:type="paragraph" w:styleId="5">
    <w:name w:val="Body Text First Indent"/>
    <w:basedOn w:val="1"/>
    <w:qFormat/>
    <w:uiPriority w:val="99"/>
    <w:pPr>
      <w:ind w:firstLine="420" w:firstLineChars="100"/>
    </w:pPr>
  </w:style>
  <w:style w:type="paragraph" w:styleId="6">
    <w:name w:val="Body Text First Indent 2"/>
    <w:basedOn w:val="4"/>
    <w:next w:val="7"/>
    <w:qFormat/>
    <w:uiPriority w:val="0"/>
    <w:pPr>
      <w:widowControl w:val="0"/>
      <w:spacing w:after="120" w:line="240" w:lineRule="auto"/>
      <w:ind w:left="420" w:leftChars="200" w:firstLine="420"/>
      <w:jc w:val="both"/>
    </w:pPr>
    <w:rPr>
      <w:rFonts w:ascii="Times New Roman" w:hAnsi="Times New Roman" w:eastAsia="宋体" w:cs="Times New Roman"/>
      <w:kern w:val="2"/>
      <w:sz w:val="21"/>
      <w:szCs w:val="24"/>
      <w:lang w:val="en-US" w:eastAsia="zh-CN" w:bidi="ar-SA"/>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报告正文"/>
    <w:basedOn w:val="1"/>
    <w:qFormat/>
    <w:uiPriority w:val="0"/>
    <w:pPr>
      <w:autoSpaceDE w:val="0"/>
      <w:autoSpaceDN w:val="0"/>
      <w:adjustRightInd w:val="0"/>
      <w:spacing w:line="560" w:lineRule="atLeast"/>
      <w:ind w:firstLine="200" w:firstLineChars="200"/>
      <w:textAlignment w:val="baseline"/>
    </w:pPr>
    <w:rPr>
      <w:rFonts w:ascii="宋体"/>
      <w:kern w:val="0"/>
      <w:sz w:val="24"/>
      <w:szCs w:val="20"/>
    </w:rPr>
  </w:style>
  <w:style w:type="paragraph" w:customStyle="1" w:styleId="11">
    <w:name w:val="封面-3"/>
    <w:basedOn w:val="1"/>
    <w:qFormat/>
    <w:uiPriority w:val="99"/>
    <w:pPr>
      <w:spacing w:line="360" w:lineRule="auto"/>
      <w:jc w:val="center"/>
    </w:pPr>
    <w:rPr>
      <w:rFonts w:eastAsia="黑体"/>
      <w:bCs/>
      <w:spacing w:val="-20"/>
      <w:sz w:val="32"/>
      <w:szCs w:val="32"/>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1667</Words>
  <Characters>1801</Characters>
  <Lines>0</Lines>
  <Paragraphs>0</Paragraphs>
  <TotalTime>0</TotalTime>
  <ScaleCrop>false</ScaleCrop>
  <LinksUpToDate>false</LinksUpToDate>
  <CharactersWithSpaces>1827</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2022-01-13T06:51:00Z</dcterms:created>
  <dc:creator>lenovo</dc:creator>
  <cp:lastModifiedBy>lenovo</cp:lastModifiedBy>
  <cp:lastPrinted>2023-10-30T00:45:00Z</cp:lastPrinted>
  <dcterms:modified xsi:type="dcterms:W3CDTF">2024-07-02T02:11:46Z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55CCB84A68354B4DAB69BCAC69D83637</vt:lpwstr>
  </property>
  <property fmtid="{D5CDD505-2E9C-101B-9397-08002B2CF9AE}" pid="4" name="commondata">
    <vt:lpwstr>eyJoZGlkIjoiZTBmNmE3YjQ3MjE4YzE2YmJiNGUzZDUwNTc4N2JhYzgifQ==</vt:lpwstr>
  </property>
</Properties>
</file>