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大同经济技术开发区组织与人力资源部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工伤认定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结论公示</w:t>
      </w:r>
    </w:p>
    <w:tbl>
      <w:tblPr>
        <w:tblStyle w:val="3"/>
        <w:tblW w:w="15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88"/>
        <w:gridCol w:w="795"/>
        <w:gridCol w:w="4710"/>
        <w:gridCol w:w="1665"/>
        <w:gridCol w:w="1680"/>
        <w:gridCol w:w="1350"/>
        <w:gridCol w:w="184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88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471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用人单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位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申报时间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认定时间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认定依据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受伤部位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认定结论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55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u w:val="none"/>
                <w:lang w:val="en-US" w:eastAsia="zh-CN" w:bidi="ar"/>
              </w:rPr>
              <w:t>武凤果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" w:eastAsia="zh-CN"/>
              </w:rPr>
              <w:t>女</w:t>
            </w:r>
          </w:p>
        </w:tc>
        <w:tc>
          <w:tcPr>
            <w:tcW w:w="4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大同经开区组织与人力资源部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.5</w:t>
            </w: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.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.6</w:t>
            </w: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.09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14.1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" w:eastAsia="zh-CN"/>
              </w:rPr>
              <w:t>面部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认定为工伤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u w:val="none"/>
                <w:lang w:val="en-US" w:eastAsia="zh-CN"/>
              </w:rPr>
              <w:t>张宝月</w:t>
            </w:r>
          </w:p>
        </w:tc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4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u w:val="none"/>
                <w:lang w:val="en-US" w:eastAsia="zh-CN"/>
              </w:rPr>
              <w:t>山西同达药业有限公司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.6</w:t>
            </w: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.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.6</w:t>
            </w: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.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14.1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足部</w:t>
            </w:r>
          </w:p>
        </w:tc>
        <w:tc>
          <w:tcPr>
            <w:tcW w:w="1725" w:type="dxa"/>
            <w:vAlign w:val="top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认定为工伤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u w:val="none"/>
                <w:lang w:val="en-US" w:eastAsia="zh-CN"/>
              </w:rPr>
              <w:t>李鹏</w:t>
            </w:r>
          </w:p>
        </w:tc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4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优沃特科技(山西)有限公司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.6</w:t>
            </w: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.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.6</w:t>
            </w: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.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14.1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腕部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认定为工伤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u w:val="none"/>
                <w:lang w:val="en-US" w:eastAsia="zh-CN" w:bidi="ar"/>
              </w:rPr>
              <w:t>吴雁峰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4710" w:type="dxa"/>
          </w:tcPr>
          <w:p>
            <w:pPr>
              <w:tabs>
                <w:tab w:val="left" w:pos="3495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u w:val="none"/>
                <w:lang w:val="en-US" w:eastAsia="zh-CN"/>
              </w:rPr>
              <w:t>山西振东泰盛制药有限公司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.6</w:t>
            </w: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.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.6</w:t>
            </w: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.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14.1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手部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认定为工伤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0" w:type="dxa"/>
          </w:tcPr>
          <w:p>
            <w:pPr>
              <w:tabs>
                <w:tab w:val="left" w:pos="3495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0" w:type="dxa"/>
          </w:tcPr>
          <w:p>
            <w:pPr>
              <w:tabs>
                <w:tab w:val="left" w:pos="3495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0" w:type="dxa"/>
          </w:tcPr>
          <w:p>
            <w:pPr>
              <w:tabs>
                <w:tab w:val="left" w:pos="3495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567" w:bottom="180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01C3"/>
    <w:rsid w:val="2C8336F9"/>
    <w:rsid w:val="37981918"/>
    <w:rsid w:val="44E724BE"/>
    <w:rsid w:val="5EAF6AB1"/>
    <w:rsid w:val="69081D8C"/>
    <w:rsid w:val="6F5BC6CE"/>
    <w:rsid w:val="6F7A30D8"/>
    <w:rsid w:val="77D7B568"/>
    <w:rsid w:val="BDF3B3AF"/>
    <w:rsid w:val="BDFFF486"/>
    <w:rsid w:val="DCAD0E2A"/>
    <w:rsid w:val="E6DED6DE"/>
    <w:rsid w:val="EFBEDD78"/>
    <w:rsid w:val="FDF7A07B"/>
    <w:rsid w:val="FDFE55E3"/>
    <w:rsid w:val="FF79E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2024-01-07T00:32:00Z</dcterms:created>
  <dc:creator>hp</dc:creator>
  <cp:lastModifiedBy>admin</cp:lastModifiedBy>
  <cp:lastPrinted>2024-02-02T16:49:00Z</cp:lastPrinted>
  <dcterms:modified xsi:type="dcterms:W3CDTF">2025-06-25T11:08:51Z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