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F3AB1">
      <w:pPr>
        <w:pStyle w:val="2"/>
        <w:ind w:firstLine="0" w:firstLineChars="0"/>
      </w:pPr>
    </w:p>
    <w:p w14:paraId="4CC0FA18">
      <w:pPr>
        <w:wordWrap w:val="0"/>
        <w:jc w:val="right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0020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15D4CDA">
      <w:pPr>
        <w:wordWrap w:val="0"/>
        <w:jc w:val="right"/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5AF75A0">
      <w:pPr>
        <w:wordWrap w:val="0"/>
        <w:jc w:val="right"/>
        <w:rPr>
          <w:rFonts w:ascii="仿宋_GB2312" w:eastAsia="仿宋_GB2312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同开审批环函〔20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号</w:t>
      </w:r>
    </w:p>
    <w:p w14:paraId="412FDA66">
      <w:pPr>
        <w:bidi w:val="0"/>
        <w:jc w:val="center"/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4"/>
          <w:szCs w:val="44"/>
        </w:rPr>
        <w:t>大同市富竹食品科技有限公司</w:t>
      </w:r>
    </w:p>
    <w:p w14:paraId="0D4EB730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position w:val="0"/>
          <w:sz w:val="44"/>
          <w:szCs w:val="44"/>
        </w:rPr>
        <w:t>优质豆制品生产项目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环境影响报告表的批复</w:t>
      </w:r>
    </w:p>
    <w:p w14:paraId="3F85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ascii="仿宋" w:hAnsi="仿宋" w:eastAsia="仿宋" w:cs="仿宋"/>
          <w:b/>
          <w:bCs/>
          <w:sz w:val="44"/>
          <w:szCs w:val="44"/>
        </w:rPr>
      </w:pPr>
    </w:p>
    <w:p w14:paraId="1FBD0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</w:rPr>
        <w:t>大同市富竹食品科技有限公司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41205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spacing w:val="0"/>
          <w:position w:val="0"/>
          <w:sz w:val="32"/>
          <w:szCs w:val="32"/>
        </w:rPr>
        <w:t>大同市富竹食品科技有限公司优质豆制品生产项目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环境影响报告表》（下称“报告表”）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报批申请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收悉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329E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Hlk519530034"/>
      <w:bookmarkStart w:id="1" w:name="_Hlk519530033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纳兰</w:t>
      </w:r>
      <w:r>
        <w:rPr>
          <w:rFonts w:hint="eastAsia" w:ascii="仿宋" w:hAnsi="仿宋" w:eastAsia="仿宋" w:cs="仿宋"/>
          <w:sz w:val="32"/>
          <w:szCs w:val="32"/>
        </w:rPr>
        <w:t>环保科技有限公司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该项目开展环境影响评价的结论，在全面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落实“报告表”提出的各项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防治生态破坏和环境污染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措施的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前提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下，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工程建设对环境的不利影响能够得到缓解和控制。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同意该项目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环境影响报告表中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列建设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性质、规模、地点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以及拟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环境保护措施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bookmarkEnd w:id="0"/>
      <w:bookmarkEnd w:id="1"/>
    </w:p>
    <w:p w14:paraId="6277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你单位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当严格落实报告表提出的防治污染和防止生态破坏的措施，严格执行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配套建设的环境保护设施与主体工程同时设计、同时施工、同时投入使用的环境保护“三同时”制度。项目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竣工后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规定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环境保护验收，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验收合格后，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方可正式投入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。        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 w14:paraId="54AF9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大同经济技术开发区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发展与行政审批部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</w:t>
      </w:r>
    </w:p>
    <w:p w14:paraId="6D379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7" w:firstLineChars="221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0F2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F8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60" w:hanging="960" w:hanging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10160</wp:posOffset>
                </wp:positionV>
                <wp:extent cx="5958205" cy="31750"/>
                <wp:effectExtent l="0" t="4445" r="4445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5030" y="8623935"/>
                          <a:ext cx="5958205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pt;margin-top:0.8pt;height:2.5pt;width:469.15pt;z-index:251659264;mso-width-relative:page;mso-height-relative:page;" filled="f" stroked="t" coordsize="21600,21600" o:gfxdata="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11019QAAAAGAQAADwAAAAAAAAABACAAAAAiAAAAZHJzL2Rvd25yZXYueG1sUEsBAhQA&#10;FAAAAAgAh07iQD8btPT2AQAAzgMAAA4AAAAAAAAAAQAgAAAAIwEAAGRycy9lMm9Eb2MueG1sUEsF&#10;BgAAAAAGAAYAWQEAAIs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704215</wp:posOffset>
                </wp:positionV>
                <wp:extent cx="6029325" cy="38100"/>
                <wp:effectExtent l="0" t="4445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4555" y="9233535"/>
                          <a:ext cx="60293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62626">
                              <a:lumMod val="85000"/>
                              <a:lumOff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55.45pt;height:3pt;width:474.75pt;z-index:251660288;mso-width-relative:page;mso-height-relative:page;" filled="f" stroked="t" coordsize="21600,21600" o:gfxdata="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8l50tkAAAAJAQAADwAA&#10;AAAAAAABACAAAAAiAAAAZHJzL2Rvd25yZXYueG1sUEsBAhQAFAAAAAgAh07iQAw8Vd8VAgAABwQA&#10;AA4AAAAAAAAAAQAgAAAAKAEAAGRycy9lMm9Eb2MueG1sUEsFBgAAAAAGAAYAWQEAAK8FAAAAAA==&#10;">
                <v:fill on="f" focussize="0,0"/>
                <v:stroke weight="0.5pt" color="#474747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抄送：山西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纳兰</w:t>
      </w:r>
      <w:r>
        <w:rPr>
          <w:rFonts w:hint="eastAsia" w:ascii="仿宋" w:hAnsi="仿宋" w:eastAsia="仿宋" w:cs="仿宋"/>
          <w:sz w:val="32"/>
          <w:szCs w:val="32"/>
        </w:rPr>
        <w:t>环保科技有限公司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大同市生态环境局开发区分局</w:t>
      </w:r>
    </w:p>
    <w:p w14:paraId="5D93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467360</wp:posOffset>
                </wp:positionV>
                <wp:extent cx="6119495" cy="24765"/>
                <wp:effectExtent l="0" t="4445" r="14605" b="88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247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36.8pt;height:1.95pt;width:481.85pt;z-index:251661312;mso-width-relative:page;mso-height-relative:page;" filled="f" stroked="t" coordsize="21600,21600" o:gfxdata="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BLNmNcAAAAIAQAADwAAAAAAAAABACAAAAAiAAAAZHJzL2Rvd25yZXYueG1sUEsBAhQAFAAAAAgA&#10;h07iQGFR9D3tAQAAwwMAAA4AAAAAAAAAAQAgAAAAJgEAAGRycy9lMm9Eb2MueG1sUEsFBgAAAAAG&#10;AAYAWQEAAIU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大同经济技术开发区发展与行政审批部印发   2026年6月22日</w:t>
      </w:r>
    </w:p>
    <w:sectPr>
      <w:pgSz w:w="11906" w:h="16838"/>
      <w:pgMar w:top="1270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mE3YjQ3MjE4YzE2YmJiNGUzZDUwNTc4N2JhYzgifQ=="/>
  </w:docVars>
  <w:rsids>
    <w:rsidRoot w:val="33517400"/>
    <w:rsid w:val="016117AC"/>
    <w:rsid w:val="066D73D5"/>
    <w:rsid w:val="089F3D97"/>
    <w:rsid w:val="121012C0"/>
    <w:rsid w:val="14126C2C"/>
    <w:rsid w:val="1A5E2210"/>
    <w:rsid w:val="30774B2E"/>
    <w:rsid w:val="330469DC"/>
    <w:rsid w:val="33517400"/>
    <w:rsid w:val="37176727"/>
    <w:rsid w:val="3E8F7593"/>
    <w:rsid w:val="46652475"/>
    <w:rsid w:val="4B9C105D"/>
    <w:rsid w:val="4F7C7BCE"/>
    <w:rsid w:val="618E67B2"/>
    <w:rsid w:val="66527EDB"/>
    <w:rsid w:val="6A227698"/>
    <w:rsid w:val="6A9A7763"/>
    <w:rsid w:val="6D1E6684"/>
    <w:rsid w:val="7FD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封面-3"/>
    <w:basedOn w:val="1"/>
    <w:autoRedefine/>
    <w:qFormat/>
    <w:uiPriority w:val="99"/>
    <w:pPr>
      <w:spacing w:line="360" w:lineRule="auto"/>
      <w:jc w:val="center"/>
    </w:pPr>
    <w:rPr>
      <w:rFonts w:eastAsia="黑体"/>
      <w:b/>
      <w:bCs/>
      <w:spacing w:val="-20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446</Characters>
  <Lines>0</Lines>
  <Paragraphs>0</Paragraphs>
  <TotalTime>0</TotalTime>
  <ScaleCrop>false</ScaleCrop>
  <LinksUpToDate>false</LinksUpToDate>
  <CharactersWithSpaces>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2023-11-15T00:43:00Z</dcterms:created>
  <dc:creator>lenovo</dc:creator>
  <cp:lastModifiedBy>呂师</cp:lastModifiedBy>
  <cp:lastPrinted>2025-05-16T01:45:00Z</cp:lastPrinted>
  <dcterms:modified xsi:type="dcterms:W3CDTF">2026-06-16T01:01:06Z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2AABA4002A35456EB519EA4A04EAEF4D_11</vt:lpwstr>
  </property>
  <property fmtid="{D5CDD505-2E9C-101B-9397-08002B2CF9AE}" pid="4" name="KSOTemplateDocerSaveRecord">
    <vt:lpwstr>eyJoZGlkIjoiNzA3ODEyZGMxODYyMTM1OGM4NmE0YTY0YTk1ODVlMGEiLCJ1c2VySWQiOiI2NTUxODU5MDkifQ==</vt:lpwstr>
  </property>
</Properties>
</file>